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0"/>
      </w:pPr>
    </w:p>
    <w:p>
      <w:pPr>
        <w:spacing w:after="200" w:before="0"/>
        <w:jc w:val="center"/>
      </w:pPr>
      <w:r>
        <w:rPr>
          <w:rFonts w:ascii="Arial" w:cs="Arial" w:eastAsia="Arial" w:hAnsi="Arial"/>
          <w:b/>
          <w:bCs/>
          <w:color w:val="3C5AC8"/>
          <w:sz w:val="72"/>
          <w:szCs w:val="72"/>
        </w:rPr>
        <w:t xml:space="preserve">❖  Protect My Docs</w:t>
      </w:r>
    </w:p>
    <w:p>
      <w:pPr>
        <w:spacing w:after="120" w:before="0"/>
        <w:jc w:val="center"/>
      </w:pPr>
      <w:r>
        <w:rPr>
          <w:rFonts w:ascii="Arial" w:cs="Arial" w:eastAsia="Arial" w:hAnsi="Arial"/>
          <w:i/>
          <w:iCs/>
          <w:color w:val="555555"/>
          <w:sz w:val="28"/>
          <w:szCs w:val="28"/>
        </w:rPr>
        <w:t xml:space="preserve">Utilitaire de protection de document par ajout de filigrane</w:t>
      </w:r>
    </w:p>
    <w:p>
      <w:pPr>
        <w:spacing w:after="600" w:before="0"/>
        <w:jc w:val="center"/>
      </w:pPr>
      <w:r>
        <w:rPr>
          <w:rFonts w:ascii="Arial" w:cs="Arial" w:eastAsia="Arial" w:hAnsi="Arial"/>
          <w:color w:val="999999"/>
          <w:sz w:val="24"/>
          <w:szCs w:val="24"/>
        </w:rPr>
        <w:t xml:space="preserve">Version 3.0</w:t>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6000"/>
      </w:tblGrid>
      <w:tr>
        <w:tc>
          <w:tcPr>
            <w:tcW w:type="dxa" w:w="6000"/>
            <w:tcBorders>
              <w:top w:val="none" w:color="FFFFFF" w:sz="0"/>
              <w:left w:val="none" w:color="FFFFFF" w:sz="0"/>
              <w:bottom w:val="none" w:color="FFFFFF" w:sz="0"/>
              <w:right w:val="none" w:color="FFFFFF" w:sz="0"/>
            </w:tcBorders>
            <w:shd w:fill="E8EDF9" w:val="clear"/>
            <w:tcMar>
              <w:top w:type="dxa" w:w="240"/>
              <w:left w:type="dxa" w:w="360"/>
              <w:bottom w:type="dxa" w:w="240"/>
              <w:right w:type="dxa" w:w="360"/>
            </w:tcMar>
          </w:tcPr>
          <w:p>
            <w:pPr>
              <w:jc w:val="center"/>
            </w:pPr>
            <w:r>
              <w:rPr>
                <w:rFonts w:ascii="Arial" w:cs="Arial" w:eastAsia="Arial" w:hAnsi="Arial"/>
                <w:i/>
                <w:iCs/>
                <w:color w:val="2C2C2C"/>
                <w:sz w:val="22"/>
                <w:szCs w:val="22"/>
              </w:rPr>
              <w:t xml:space="preserve">Ce guide couvre toutes les fonctionnalités de Protect My Docs : interface, filigrane, export, protection, optimisation mail et préférences.</w:t>
            </w:r>
          </w:p>
        </w:tc>
      </w:tr>
    </w:tbl>
    <w:p>
      <w:pPr>
        <w:spacing w:after="0" w:before="400"/>
      </w:pPr>
    </w:p>
    <w:p>
      <w:pPr>
        <w:spacing w:after="160" w:before="200"/>
        <w:jc w:val="center"/>
      </w:pPr>
      <w:r>
        <w:rPr>
          <w:rFonts w:ascii="Arial" w:cs="Arial" w:eastAsia="Arial" w:hAnsi="Arial"/>
          <w:b/>
          <w:bCs/>
          <w:color w:val="2C2C2C"/>
          <w:sz w:val="28"/>
          <w:szCs w:val="28"/>
        </w:rPr>
        <w:t xml:space="preserve">Table des matières</w:t>
      </w:r>
    </w:p>
    <w:p>
      <w:pPr>
        <w:tabs>
          <w:tab w:val="right" w:pos="9000"/>
        </w:tabs>
        <w:spacing w:after="60" w:before="60"/>
        <w:ind w:left="360"/>
      </w:pPr>
      <w:r>
        <w:rPr>
          <w:rFonts w:ascii="Arial" w:cs="Arial" w:eastAsia="Arial" w:hAnsi="Arial"/>
          <w:color w:val="2C2C2C"/>
          <w:sz w:val="22"/>
          <w:szCs w:val="22"/>
        </w:rPr>
        <w:t xml:space="preserve">1. Présentation</w:t>
      </w:r>
      <w:r>
        <w:rPr>
          <w:rFonts w:ascii="Arial" w:cs="Arial" w:eastAsia="Arial" w:hAnsi="Arial"/>
          <w:color w:val="555555"/>
          <w:sz w:val="22"/>
          <w:szCs w:val="22"/>
        </w:rPr>
        <w:t xml:space="preserve">	3</w:t>
      </w:r>
    </w:p>
    <w:p>
      <w:pPr>
        <w:tabs>
          <w:tab w:val="right" w:pos="9000"/>
        </w:tabs>
        <w:spacing w:after="60" w:before="60"/>
        <w:ind w:left="360"/>
      </w:pPr>
      <w:r>
        <w:rPr>
          <w:rFonts w:ascii="Arial" w:cs="Arial" w:eastAsia="Arial" w:hAnsi="Arial"/>
          <w:color w:val="2C2C2C"/>
          <w:sz w:val="22"/>
          <w:szCs w:val="22"/>
        </w:rPr>
        <w:t xml:space="preserve">2. Interface utilisateur</w:t>
      </w:r>
      <w:r>
        <w:rPr>
          <w:rFonts w:ascii="Arial" w:cs="Arial" w:eastAsia="Arial" w:hAnsi="Arial"/>
          <w:color w:val="555555"/>
          <w:sz w:val="22"/>
          <w:szCs w:val="22"/>
        </w:rPr>
        <w:t xml:space="preserve">	4</w:t>
      </w:r>
    </w:p>
    <w:p>
      <w:pPr>
        <w:tabs>
          <w:tab w:val="right" w:pos="9000"/>
        </w:tabs>
        <w:spacing w:after="60" w:before="60"/>
        <w:ind w:left="360"/>
      </w:pPr>
      <w:r>
        <w:rPr>
          <w:rFonts w:ascii="Arial" w:cs="Arial" w:eastAsia="Arial" w:hAnsi="Arial"/>
          <w:color w:val="2C2C2C"/>
          <w:sz w:val="22"/>
          <w:szCs w:val="22"/>
        </w:rPr>
        <w:t xml:space="preserve">3. Fonctionnalités</w:t>
      </w:r>
      <w:r>
        <w:rPr>
          <w:rFonts w:ascii="Arial" w:cs="Arial" w:eastAsia="Arial" w:hAnsi="Arial"/>
          <w:color w:val="555555"/>
          <w:sz w:val="22"/>
          <w:szCs w:val="22"/>
        </w:rPr>
        <w:t xml:space="preserve">	7</w:t>
      </w:r>
    </w:p>
    <w:p>
      <w:pPr>
        <w:tabs>
          <w:tab w:val="right" w:pos="9000"/>
        </w:tabs>
        <w:spacing w:after="60" w:before="60"/>
        <w:ind w:left="360"/>
      </w:pPr>
      <w:r>
        <w:rPr>
          <w:rFonts w:ascii="Arial" w:cs="Arial" w:eastAsia="Arial" w:hAnsi="Arial"/>
          <w:color w:val="2C2C2C"/>
          <w:sz w:val="22"/>
          <w:szCs w:val="22"/>
        </w:rPr>
        <w:t xml:space="preserve">4. Modes Simple et Étendu</w:t>
      </w:r>
      <w:r>
        <w:rPr>
          <w:rFonts w:ascii="Arial" w:cs="Arial" w:eastAsia="Arial" w:hAnsi="Arial"/>
          <w:color w:val="555555"/>
          <w:sz w:val="22"/>
          <w:szCs w:val="22"/>
        </w:rPr>
        <w:t xml:space="preserve">	11</w:t>
      </w:r>
    </w:p>
    <w:p>
      <w:pPr>
        <w:tabs>
          <w:tab w:val="right" w:pos="9000"/>
        </w:tabs>
        <w:spacing w:after="60" w:before="60"/>
        <w:ind w:left="360"/>
      </w:pPr>
      <w:r>
        <w:rPr>
          <w:rFonts w:ascii="Arial" w:cs="Arial" w:eastAsia="Arial" w:hAnsi="Arial"/>
          <w:color w:val="2C2C2C"/>
          <w:sz w:val="22"/>
          <w:szCs w:val="22"/>
        </w:rPr>
        <w:t xml:space="preserve">5. Export et protection</w:t>
      </w:r>
      <w:r>
        <w:rPr>
          <w:rFonts w:ascii="Arial" w:cs="Arial" w:eastAsia="Arial" w:hAnsi="Arial"/>
          <w:color w:val="555555"/>
          <w:sz w:val="22"/>
          <w:szCs w:val="22"/>
        </w:rPr>
        <w:t xml:space="preserve">	12</w:t>
      </w:r>
    </w:p>
    <w:p>
      <w:pPr>
        <w:tabs>
          <w:tab w:val="right" w:pos="9000"/>
        </w:tabs>
        <w:spacing w:after="60" w:before="60"/>
        <w:ind w:left="360"/>
      </w:pPr>
      <w:r>
        <w:rPr>
          <w:rFonts w:ascii="Arial" w:cs="Arial" w:eastAsia="Arial" w:hAnsi="Arial"/>
          <w:color w:val="2C2C2C"/>
          <w:sz w:val="22"/>
          <w:szCs w:val="22"/>
        </w:rPr>
        <w:t xml:space="preserve">6. Thèmes d'affichage</w:t>
      </w:r>
      <w:r>
        <w:rPr>
          <w:rFonts w:ascii="Arial" w:cs="Arial" w:eastAsia="Arial" w:hAnsi="Arial"/>
          <w:color w:val="555555"/>
          <w:sz w:val="22"/>
          <w:szCs w:val="22"/>
        </w:rPr>
        <w:t xml:space="preserve">	15</w:t>
      </w:r>
    </w:p>
    <w:p>
      <w:pPr>
        <w:tabs>
          <w:tab w:val="right" w:pos="9000"/>
        </w:tabs>
        <w:spacing w:after="60" w:before="60"/>
        <w:ind w:left="360"/>
      </w:pPr>
      <w:r>
        <w:rPr>
          <w:rFonts w:ascii="Arial" w:cs="Arial" w:eastAsia="Arial" w:hAnsi="Arial"/>
          <w:color w:val="2C2C2C"/>
          <w:sz w:val="22"/>
          <w:szCs w:val="22"/>
        </w:rPr>
        <w:t xml:space="preserve">7. Langues disponibles</w:t>
      </w:r>
      <w:r>
        <w:rPr>
          <w:rFonts w:ascii="Arial" w:cs="Arial" w:eastAsia="Arial" w:hAnsi="Arial"/>
          <w:color w:val="555555"/>
          <w:sz w:val="22"/>
          <w:szCs w:val="22"/>
        </w:rPr>
        <w:t xml:space="preserve">	15</w:t>
      </w:r>
    </w:p>
    <w:p>
      <w:pPr>
        <w:tabs>
          <w:tab w:val="right" w:pos="9000"/>
        </w:tabs>
        <w:spacing w:after="60" w:before="60"/>
        <w:ind w:left="360"/>
      </w:pPr>
      <w:r>
        <w:rPr>
          <w:rFonts w:ascii="Arial" w:cs="Arial" w:eastAsia="Arial" w:hAnsi="Arial"/>
          <w:color w:val="2C2C2C"/>
          <w:sz w:val="22"/>
          <w:szCs w:val="22"/>
        </w:rPr>
        <w:t xml:space="preserve">8. Préférences</w:t>
      </w:r>
      <w:r>
        <w:rPr>
          <w:rFonts w:ascii="Arial" w:cs="Arial" w:eastAsia="Arial" w:hAnsi="Arial"/>
          <w:color w:val="555555"/>
          <w:sz w:val="22"/>
          <w:szCs w:val="22"/>
        </w:rPr>
        <w:t xml:space="preserve">	16</w:t>
      </w:r>
    </w:p>
    <w:p>
      <w:pPr>
        <w:tabs>
          <w:tab w:val="right" w:pos="9000"/>
        </w:tabs>
        <w:spacing w:after="60" w:before="60"/>
        <w:ind w:left="360"/>
      </w:pPr>
      <w:r>
        <w:rPr>
          <w:rFonts w:ascii="Arial" w:cs="Arial" w:eastAsia="Arial" w:hAnsi="Arial"/>
          <w:color w:val="2C2C2C"/>
          <w:sz w:val="22"/>
          <w:szCs w:val="22"/>
        </w:rPr>
        <w:t xml:space="preserve">9. Raccourcis clavier</w:t>
      </w:r>
      <w:r>
        <w:rPr>
          <w:rFonts w:ascii="Arial" w:cs="Arial" w:eastAsia="Arial" w:hAnsi="Arial"/>
          <w:color w:val="555555"/>
          <w:sz w:val="22"/>
          <w:szCs w:val="22"/>
        </w:rPr>
        <w:t xml:space="preserve">	17</w:t>
      </w:r>
    </w:p>
    <w:p>
      <w:pPr>
        <w:spacing w:after="0" w:before="0"/>
      </w:pPr>
      <w:r>
        <w:br w:type="page"/>
      </w:r>
    </w:p>
    <w:p>
      <w:pPr>
        <w:pStyle w:val="Heading1"/>
        <w:pBdr>
          <w:bottom w:val="single" w:color="3C5AC8" w:sz="4" w:space="4"/>
        </w:pBdr>
        <w:spacing w:after="200" w:before="360"/>
      </w:pPr>
      <w:r>
        <w:rPr>
          <w:rFonts w:ascii="Arial" w:cs="Arial" w:eastAsia="Arial" w:hAnsi="Arial"/>
          <w:b/>
          <w:bCs/>
          <w:color w:val="3C5AC8"/>
          <w:sz w:val="36"/>
          <w:szCs w:val="36"/>
        </w:rPr>
        <w:t xml:space="preserve">1. Présentation</w:t>
      </w:r>
    </w:p>
    <w:p>
      <w:pPr>
        <w:spacing w:after="100" w:before="60"/>
        <w:jc w:val="both"/>
      </w:pPr>
      <w:r>
        <w:rPr>
          <w:rFonts w:ascii="Arial" w:cs="Arial" w:eastAsia="Arial" w:hAnsi="Arial"/>
          <w:color w:val="2C2C2C"/>
          <w:sz w:val="22"/>
          <w:szCs w:val="22"/>
        </w:rPr>
        <w:t xml:space="preserve">Protect My Docs est un utilitaire de bureau permettant d'apposer un filigrane textuel personnalisé sur des images et documents PDF, puis d'exporter les fichiers protégés avec options de chiffrement et d'optimisation pour l'envoi par mail.</w:t>
      </w:r>
    </w:p>
    <w:p>
      <w:pPr>
        <w:spacing w:after="120" w:before="120"/>
      </w:pPr>
    </w:p>
    <w:p>
      <w:pPr>
        <w:pStyle w:val="Heading2"/>
        <w:spacing w:after="120" w:before="280"/>
      </w:pPr>
      <w:r>
        <w:rPr>
          <w:rFonts w:ascii="Arial" w:cs="Arial" w:eastAsia="Arial" w:hAnsi="Arial"/>
          <w:b/>
          <w:bCs/>
          <w:color w:val="2C2C2C"/>
          <w:sz w:val="28"/>
          <w:szCs w:val="28"/>
        </w:rPr>
        <w:t xml:space="preserve">1.1 Cas d'utilisation</w:t>
      </w:r>
    </w:p>
    <w:p>
      <w:pPr>
        <w:pStyle w:val="ListParagraph"/>
        <w:numPr>
          <w:ilvl w:val="0"/>
          <w:numId w:val="2"/>
        </w:numPr>
        <w:spacing w:after="40" w:before="40"/>
      </w:pPr>
      <w:r>
        <w:rPr>
          <w:rFonts w:ascii="Arial" w:cs="Arial" w:eastAsia="Arial" w:hAnsi="Arial"/>
          <w:color w:val="2C2C2C"/>
          <w:sz w:val="22"/>
          <w:szCs w:val="22"/>
        </w:rPr>
        <w:t xml:space="preserve">Protection de documents confidentiels (contrats, rapports, propositions)</w:t>
      </w:r>
    </w:p>
    <w:p>
      <w:pPr>
        <w:pStyle w:val="ListParagraph"/>
        <w:numPr>
          <w:ilvl w:val="0"/>
          <w:numId w:val="2"/>
        </w:numPr>
        <w:spacing w:after="40" w:before="40"/>
      </w:pPr>
      <w:r>
        <w:rPr>
          <w:rFonts w:ascii="Arial" w:cs="Arial" w:eastAsia="Arial" w:hAnsi="Arial"/>
          <w:color w:val="2C2C2C"/>
          <w:sz w:val="22"/>
          <w:szCs w:val="22"/>
        </w:rPr>
        <w:t xml:space="preserve">Marquage de documents avec nom d'entreprise ou statut (BROUILLON, CONFIDENTIEL)</w:t>
      </w:r>
    </w:p>
    <w:p>
      <w:pPr>
        <w:pStyle w:val="ListParagraph"/>
        <w:numPr>
          <w:ilvl w:val="0"/>
          <w:numId w:val="2"/>
        </w:numPr>
        <w:spacing w:after="40" w:before="40"/>
      </w:pPr>
      <w:r>
        <w:rPr>
          <w:rFonts w:ascii="Arial" w:cs="Arial" w:eastAsia="Arial" w:hAnsi="Arial"/>
          <w:color w:val="2C2C2C"/>
          <w:sz w:val="22"/>
          <w:szCs w:val="22"/>
        </w:rPr>
        <w:t xml:space="preserve">Protection de photos ou images avant partage</w:t>
      </w:r>
    </w:p>
    <w:p>
      <w:pPr>
        <w:pStyle w:val="ListParagraph"/>
        <w:numPr>
          <w:ilvl w:val="0"/>
          <w:numId w:val="2"/>
        </w:numPr>
        <w:spacing w:after="40" w:before="40"/>
      </w:pPr>
      <w:r>
        <w:rPr>
          <w:rFonts w:ascii="Arial" w:cs="Arial" w:eastAsia="Arial" w:hAnsi="Arial"/>
          <w:color w:val="2C2C2C"/>
          <w:sz w:val="22"/>
          <w:szCs w:val="22"/>
        </w:rPr>
        <w:t xml:space="preserve">Traitement par lot avec filigrane identique</w:t>
      </w:r>
    </w:p>
    <w:p>
      <w:pPr>
        <w:pStyle w:val="ListParagraph"/>
        <w:numPr>
          <w:ilvl w:val="0"/>
          <w:numId w:val="2"/>
        </w:numPr>
        <w:spacing w:after="40" w:before="40"/>
      </w:pPr>
      <w:r>
        <w:rPr>
          <w:rFonts w:ascii="Arial" w:cs="Arial" w:eastAsia="Arial" w:hAnsi="Arial"/>
          <w:color w:val="2C2C2C"/>
          <w:sz w:val="22"/>
          <w:szCs w:val="22"/>
        </w:rPr>
        <w:t xml:space="preserve">Export sécurisé par mot de passe AES-128 ou archive ZIP AES-256</w:t>
      </w:r>
    </w:p>
    <w:p>
      <w:pPr>
        <w:pStyle w:val="ListParagraph"/>
        <w:numPr>
          <w:ilvl w:val="0"/>
          <w:numId w:val="2"/>
        </w:numPr>
        <w:spacing w:after="40" w:before="40"/>
      </w:pPr>
      <w:r>
        <w:rPr>
          <w:rFonts w:ascii="Arial" w:cs="Arial" w:eastAsia="Arial" w:hAnsi="Arial"/>
          <w:color w:val="2C2C2C"/>
          <w:sz w:val="22"/>
          <w:szCs w:val="22"/>
        </w:rPr>
        <w:t xml:space="preserve">Réduction du poids des PDF pour envoi par mail</w:t>
      </w:r>
    </w:p>
    <w:p>
      <w:pPr>
        <w:spacing w:after="120" w:before="120"/>
      </w:pPr>
    </w:p>
    <w:p>
      <w:pPr>
        <w:pStyle w:val="Heading2"/>
        <w:spacing w:after="120" w:before="280"/>
      </w:pPr>
      <w:r>
        <w:rPr>
          <w:rFonts w:ascii="Arial" w:cs="Arial" w:eastAsia="Arial" w:hAnsi="Arial"/>
          <w:b/>
          <w:bCs/>
          <w:color w:val="2C2C2C"/>
          <w:sz w:val="28"/>
          <w:szCs w:val="28"/>
        </w:rPr>
        <w:t xml:space="preserve">1.2 Formats et plateformes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Formats acceptés</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PDF, PNG, JPG/JPEG, BMP, TIFF, WebP</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Format d'export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PDF individuel, PDF fusionné, ou archive ZIP</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Plateformes</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Windows (principal), macOS, Linux</w:t>
            </w:r>
          </w:p>
        </w:tc>
      </w:tr>
    </w:tbl>
    <w:p>
      <w:pPr>
        <w:spacing w:after="0" w:before="0"/>
      </w:pPr>
      <w:r>
        <w:br w:type="page"/>
      </w:r>
    </w:p>
    <w:p>
      <w:pPr>
        <w:pStyle w:val="Heading1"/>
        <w:pBdr>
          <w:bottom w:val="single" w:color="3C5AC8" w:sz="4" w:space="4"/>
        </w:pBdr>
        <w:spacing w:after="200" w:before="360"/>
      </w:pPr>
      <w:r>
        <w:rPr>
          <w:rFonts w:ascii="Arial" w:cs="Arial" w:eastAsia="Arial" w:hAnsi="Arial"/>
          <w:b/>
          <w:bCs/>
          <w:color w:val="3C5AC8"/>
          <w:sz w:val="36"/>
          <w:szCs w:val="36"/>
        </w:rPr>
        <w:t xml:space="preserve">2. Interface utilisateur</w:t>
      </w:r>
    </w:p>
    <w:p>
      <w:pPr>
        <w:spacing w:after="100" w:before="60"/>
        <w:jc w:val="both"/>
      </w:pPr>
      <w:r>
        <w:rPr>
          <w:rFonts w:ascii="Arial" w:cs="Arial" w:eastAsia="Arial" w:hAnsi="Arial"/>
          <w:color w:val="2C2C2C"/>
          <w:sz w:val="22"/>
          <w:szCs w:val="22"/>
        </w:rPr>
        <w:t xml:space="preserve">L'interface se compose d'une barre latérale de contrôle à gauche et d'un panneau d'aperçu à droite.</w:t>
      </w:r>
    </w:p>
    <w:p>
      <w:pPr>
        <w:spacing w:after="120" w:before="120"/>
      </w:pPr>
    </w:p>
    <w:p>
      <w:pPr>
        <w:pStyle w:val="Heading2"/>
        <w:spacing w:after="120" w:before="280"/>
      </w:pPr>
      <w:r>
        <w:rPr>
          <w:rFonts w:ascii="Arial" w:cs="Arial" w:eastAsia="Arial" w:hAnsi="Arial"/>
          <w:b/>
          <w:bCs/>
          <w:color w:val="2C2C2C"/>
          <w:sz w:val="28"/>
          <w:szCs w:val="28"/>
        </w:rPr>
        <w:t xml:space="preserve">2.1 Barre latérale</w:t>
      </w:r>
    </w:p>
    <w:p>
      <w:pPr>
        <w:spacing w:after="100" w:before="60"/>
        <w:jc w:val="both"/>
      </w:pPr>
      <w:r>
        <w:rPr>
          <w:rFonts w:ascii="Arial" w:cs="Arial" w:eastAsia="Arial" w:hAnsi="Arial"/>
          <w:color w:val="2C2C2C"/>
          <w:sz w:val="22"/>
          <w:szCs w:val="22"/>
        </w:rPr>
        <w:t xml:space="preserve">Organisée en sections de haut en bas :</w:t>
      </w:r>
    </w:p>
    <w:p>
      <w:pPr>
        <w:pStyle w:val="Heading3"/>
        <w:spacing w:after="80" w:before="200"/>
      </w:pPr>
      <w:r>
        <w:rPr>
          <w:rFonts w:ascii="Arial" w:cs="Arial" w:eastAsia="Arial" w:hAnsi="Arial"/>
          <w:b/>
          <w:bCs/>
          <w:color w:val="555555"/>
          <w:sz w:val="24"/>
          <w:szCs w:val="24"/>
        </w:rPr>
        <w:t xml:space="preserve">Switch Mode Simple / Étendu</w:t>
      </w:r>
    </w:p>
    <w:p>
      <w:pPr>
        <w:spacing w:after="100" w:before="60"/>
        <w:jc w:val="both"/>
      </w:pPr>
      <w:r>
        <w:rPr>
          <w:rFonts w:ascii="Arial" w:cs="Arial" w:eastAsia="Arial" w:hAnsi="Arial"/>
          <w:color w:val="2C2C2C"/>
          <w:sz w:val="22"/>
          <w:szCs w:val="22"/>
        </w:rPr>
        <w:t xml:space="preserve">Commutateur en haut de la sidebar. Bascule instantanément entre les deux modes sans redémarrage.</w:t>
      </w:r>
    </w:p>
    <w:p>
      <w:pPr>
        <w:pStyle w:val="Heading3"/>
        <w:spacing w:after="80" w:before="200"/>
      </w:pPr>
      <w:r>
        <w:rPr>
          <w:rFonts w:ascii="Arial" w:cs="Arial" w:eastAsia="Arial" w:hAnsi="Arial"/>
          <w:b/>
          <w:bCs/>
          <w:color w:val="555555"/>
          <w:sz w:val="24"/>
          <w:szCs w:val="24"/>
        </w:rPr>
        <w:t xml:space="preserve">Section FICHIERS SOURCE</w:t>
      </w:r>
    </w:p>
    <w:p>
      <w:pPr>
        <w:spacing w:after="100" w:before="60"/>
        <w:jc w:val="both"/>
      </w:pPr>
      <w:r>
        <w:rPr>
          <w:rFonts w:ascii="Arial" w:cs="Arial" w:eastAsia="Arial" w:hAnsi="Arial"/>
          <w:color w:val="2C2C2C"/>
          <w:sz w:val="22"/>
          <w:szCs w:val="22"/>
        </w:rPr>
        <w:t xml:space="preserve">Liste des fichiers chargés (Fichier, Type, Pages). Boutons Ajouter, Retirer, Vider. Glisser-déposer accepté.</w:t>
      </w:r>
    </w:p>
    <w:p>
      <w:pPr>
        <w:pStyle w:val="Heading3"/>
        <w:spacing w:after="80" w:before="200"/>
      </w:pPr>
      <w:r>
        <w:rPr>
          <w:rFonts w:ascii="Arial" w:cs="Arial" w:eastAsia="Arial" w:hAnsi="Arial"/>
          <w:b/>
          <w:bCs/>
          <w:color w:val="555555"/>
          <w:sz w:val="24"/>
          <w:szCs w:val="24"/>
        </w:rPr>
        <w:t xml:space="preserve">Section TEXTE DU FILIGRANE</w:t>
      </w:r>
    </w:p>
    <w:p>
      <w:pPr>
        <w:spacing w:after="100" w:before="60"/>
        <w:jc w:val="both"/>
      </w:pPr>
      <w:r>
        <w:rPr>
          <w:rFonts w:ascii="Arial" w:cs="Arial" w:eastAsia="Arial" w:hAnsi="Arial"/>
          <w:color w:val="2C2C2C"/>
          <w:sz w:val="22"/>
          <w:szCs w:val="22"/>
        </w:rPr>
        <w:t xml:space="preserve">Champ de saisie libre pour le texte répété sur chaque page. Défaut : CONFIDENTIEL.</w:t>
      </w:r>
    </w:p>
    <w:p>
      <w:pPr>
        <w:pStyle w:val="Heading3"/>
        <w:spacing w:after="80" w:before="200"/>
      </w:pPr>
      <w:r>
        <w:rPr>
          <w:rFonts w:ascii="Arial" w:cs="Arial" w:eastAsia="Arial" w:hAnsi="Arial"/>
          <w:b/>
          <w:bCs/>
          <w:color w:val="555555"/>
          <w:sz w:val="24"/>
          <w:szCs w:val="24"/>
        </w:rPr>
        <w:t xml:space="preserve">Section STYLE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Police / Taille</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Dialogue système de sélection (les deux modes)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Opacité</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Slider 5 %–100 %</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Angle</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Slider 0°–90° (Mode Étendu)</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Espacement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Slider 50 %–300 % (Mode Étendu)</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Couleur</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Sélecteur couleur système</w:t>
            </w:r>
          </w:p>
        </w:tc>
      </w:tr>
    </w:tbl>
    <w:p>
      <w:pPr>
        <w:pStyle w:val="Heading3"/>
        <w:spacing w:after="80" w:before="200"/>
      </w:pPr>
      <w:r>
        <w:rPr>
          <w:rFonts w:ascii="Arial" w:cs="Arial" w:eastAsia="Arial" w:hAnsi="Arial"/>
          <w:b/>
          <w:bCs/>
          <w:color w:val="555555"/>
          <w:sz w:val="24"/>
          <w:szCs w:val="24"/>
        </w:rPr>
        <w:t xml:space="preserve">Section EXPORT</w:t>
      </w:r>
    </w:p>
    <w:p>
      <w:pPr>
        <w:spacing w:after="100" w:before="60"/>
        <w:jc w:val="both"/>
      </w:pPr>
      <w:r>
        <w:rPr>
          <w:rFonts w:ascii="Arial" w:cs="Arial" w:eastAsia="Arial" w:hAnsi="Arial"/>
          <w:color w:val="2C2C2C"/>
          <w:sz w:val="22"/>
          <w:szCs w:val="22"/>
        </w:rPr>
        <w:t xml:space="preserve">Mode Étendu uniquement. Choix entre fichiers individuels et PDF fusionné. Bouton Exporter.</w:t>
      </w:r>
    </w:p>
    <w:p>
      <w:pPr>
        <w:spacing w:after="120" w:before="120"/>
      </w:pPr>
    </w:p>
    <w:p>
      <w:pPr>
        <w:pStyle w:val="Heading2"/>
        <w:spacing w:after="120" w:before="280"/>
      </w:pPr>
      <w:r>
        <w:rPr>
          <w:rFonts w:ascii="Arial" w:cs="Arial" w:eastAsia="Arial" w:hAnsi="Arial"/>
          <w:b/>
          <w:bCs/>
          <w:color w:val="2C2C2C"/>
          <w:sz w:val="28"/>
          <w:szCs w:val="28"/>
        </w:rPr>
        <w:t xml:space="preserve">2.2 Panneau d'aperçu</w:t>
      </w:r>
    </w:p>
    <w:p>
      <w:pPr>
        <w:spacing w:after="100" w:before="60"/>
        <w:jc w:val="both"/>
      </w:pPr>
      <w:r>
        <w:rPr>
          <w:rFonts w:ascii="Arial" w:cs="Arial" w:eastAsia="Arial" w:hAnsi="Arial"/>
          <w:color w:val="2C2C2C"/>
          <w:sz w:val="22"/>
          <w:szCs w:val="22"/>
        </w:rPr>
        <w:t xml:space="preserve">Aperçu temps réel du filigrane sur le fichier sélectionné (délai 250 ms).</w:t>
      </w:r>
    </w:p>
    <w:p>
      <w:pPr>
        <w:spacing w:after="100" w:before="60"/>
        <w:jc w:val="both"/>
      </w:pPr>
      <w:r>
        <w:rPr>
          <w:rFonts w:ascii="Arial" w:cs="Arial" w:eastAsia="Arial" w:hAnsi="Arial"/>
          <w:color w:val="2C2C2C"/>
          <w:sz w:val="22"/>
          <w:szCs w:val="22"/>
        </w:rPr>
        <w:t xml:space="preserve">Les boutons ◀ ▶ naviguent entre fichiers. L'indicateur de position (ex. 2 / 5) est affiché entre les boutons.</w:t>
      </w:r>
    </w:p>
    <w:p>
      <w:pPr>
        <w:spacing w:after="100" w:before="60"/>
        <w:jc w:val="both"/>
      </w:pPr>
      <w:r>
        <w:rPr>
          <w:rFonts w:ascii="Arial" w:cs="Arial" w:eastAsia="Arial" w:hAnsi="Arial"/>
          <w:color w:val="2C2C2C"/>
          <w:sz w:val="22"/>
          <w:szCs w:val="22"/>
        </w:rPr>
        <w:t xml:space="preserve">L'image s'adapte automatiquement : pleine hauteur pour portrait, pleine largeur pour paysage.</w:t>
      </w:r>
    </w:p>
    <w:p>
      <w:pPr>
        <w:spacing w:after="120" w:before="120"/>
      </w:pPr>
    </w:p>
    <w:p>
      <w:pPr>
        <w:pStyle w:val="Heading2"/>
        <w:spacing w:after="120" w:before="280"/>
      </w:pPr>
      <w:r>
        <w:rPr>
          <w:rFonts w:ascii="Arial" w:cs="Arial" w:eastAsia="Arial" w:hAnsi="Arial"/>
          <w:b/>
          <w:bCs/>
          <w:color w:val="2C2C2C"/>
          <w:sz w:val="28"/>
          <w:szCs w:val="28"/>
        </w:rPr>
        <w:t xml:space="preserve">2.3 Barre de menus</w:t>
      </w:r>
    </w:p>
    <w:p>
      <w:pPr>
        <w:pStyle w:val="Heading3"/>
        <w:spacing w:after="80" w:before="200"/>
      </w:pPr>
      <w:r>
        <w:rPr>
          <w:rFonts w:ascii="Arial" w:cs="Arial" w:eastAsia="Arial" w:hAnsi="Arial"/>
          <w:b/>
          <w:bCs/>
          <w:color w:val="555555"/>
          <w:sz w:val="24"/>
          <w:szCs w:val="24"/>
        </w:rPr>
        <w:t xml:space="preserve">Menu Fichier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Ajouter (Ctrl+O)</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Ouvre le dialogue de sélection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Vider (Ctrl+W)</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Vide la liste (confirmation)</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Exporter (Ctrl+S)</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Lance l'export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Quitter (Ctrl+Q)</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Ferme (confirmation)</w:t>
            </w:r>
          </w:p>
        </w:tc>
      </w:tr>
    </w:tbl>
    <w:p>
      <w:pPr>
        <w:pStyle w:val="Heading3"/>
        <w:spacing w:after="80" w:before="200"/>
      </w:pPr>
      <w:r>
        <w:rPr>
          <w:rFonts w:ascii="Arial" w:cs="Arial" w:eastAsia="Arial" w:hAnsi="Arial"/>
          <w:b/>
          <w:bCs/>
          <w:color w:val="555555"/>
          <w:sz w:val="24"/>
          <w:szCs w:val="24"/>
        </w:rPr>
        <w:t xml:space="preserve">Menu Préférences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Choisir la langue</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Sous-menu 4 langues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Mode Simple / Étendu</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Bascule le mode</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Mode Sombre / Clair</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Bascule le thème</w:t>
            </w:r>
          </w:p>
        </w:tc>
      </w:tr>
    </w:tbl>
    <w:p>
      <w:pPr>
        <w:pStyle w:val="Heading3"/>
        <w:spacing w:after="80" w:before="200"/>
      </w:pPr>
      <w:r>
        <w:rPr>
          <w:rFonts w:ascii="Arial" w:cs="Arial" w:eastAsia="Arial" w:hAnsi="Arial"/>
          <w:b/>
          <w:bCs/>
          <w:color w:val="555555"/>
          <w:sz w:val="24"/>
          <w:szCs w:val="24"/>
        </w:rPr>
        <w:t xml:space="preserve">Menu Aide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À propos</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Informations sur l'application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 Faire un don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Ouvre PayPal</w:t>
            </w:r>
          </w:p>
        </w:tc>
      </w:tr>
    </w:tbl>
    <w:p>
      <w:pPr>
        <w:spacing w:after="0" w:before="0"/>
      </w:pPr>
      <w:r>
        <w:br w:type="page"/>
      </w:r>
    </w:p>
    <w:p>
      <w:pPr>
        <w:pStyle w:val="Heading1"/>
        <w:pBdr>
          <w:bottom w:val="single" w:color="3C5AC8" w:sz="4" w:space="4"/>
        </w:pBdr>
        <w:spacing w:after="200" w:before="360"/>
      </w:pPr>
      <w:r>
        <w:rPr>
          <w:rFonts w:ascii="Arial" w:cs="Arial" w:eastAsia="Arial" w:hAnsi="Arial"/>
          <w:b/>
          <w:bCs/>
          <w:color w:val="3C5AC8"/>
          <w:sz w:val="36"/>
          <w:szCs w:val="36"/>
        </w:rPr>
        <w:t xml:space="preserve">3. Fonctionnalités</w:t>
      </w:r>
    </w:p>
    <w:p>
      <w:pPr>
        <w:pStyle w:val="Heading2"/>
        <w:spacing w:after="120" w:before="280"/>
      </w:pPr>
      <w:r>
        <w:rPr>
          <w:rFonts w:ascii="Arial" w:cs="Arial" w:eastAsia="Arial" w:hAnsi="Arial"/>
          <w:b/>
          <w:bCs/>
          <w:color w:val="2C2C2C"/>
          <w:sz w:val="28"/>
          <w:szCs w:val="28"/>
        </w:rPr>
        <w:t xml:space="preserve">3.1 Chargement de fichiers</w:t>
      </w:r>
    </w:p>
    <w:p>
      <w:pPr>
        <w:spacing w:after="100" w:before="60"/>
        <w:jc w:val="both"/>
      </w:pPr>
      <w:r>
        <w:rPr>
          <w:rFonts w:ascii="Arial" w:cs="Arial" w:eastAsia="Arial" w:hAnsi="Arial"/>
          <w:color w:val="2C2C2C"/>
          <w:sz w:val="22"/>
          <w:szCs w:val="22"/>
        </w:rPr>
        <w:t xml:space="preserve">Les images sont automatiquement converties en PDF A4 en interne.</w:t>
      </w:r>
    </w:p>
    <w:p>
      <w:pPr>
        <w:pStyle w:val="ListParagraph"/>
        <w:numPr>
          <w:ilvl w:val="0"/>
          <w:numId w:val="2"/>
        </w:numPr>
        <w:spacing w:after="40" w:before="40"/>
      </w:pPr>
      <w:r>
        <w:rPr>
          <w:rFonts w:ascii="Arial" w:cs="Arial" w:eastAsia="Arial" w:hAnsi="Arial"/>
          <w:color w:val="2C2C2C"/>
          <w:sz w:val="22"/>
          <w:szCs w:val="22"/>
        </w:rPr>
        <w:t xml:space="preserve">Formats image : PNG, JPG/JPEG, BMP, TIFF, WebP</w:t>
      </w:r>
    </w:p>
    <w:p>
      <w:pPr>
        <w:pStyle w:val="ListParagraph"/>
        <w:numPr>
          <w:ilvl w:val="0"/>
          <w:numId w:val="2"/>
        </w:numPr>
        <w:spacing w:after="40" w:before="40"/>
      </w:pPr>
      <w:r>
        <w:rPr>
          <w:rFonts w:ascii="Arial" w:cs="Arial" w:eastAsia="Arial" w:hAnsi="Arial"/>
          <w:color w:val="2C2C2C"/>
          <w:sz w:val="22"/>
          <w:szCs w:val="22"/>
        </w:rPr>
        <w:t xml:space="preserve">Format document : PDF (toutes versions, multi-pages)</w:t>
      </w:r>
    </w:p>
    <w:p>
      <w:pPr>
        <w:pStyle w:val="ListParagraph"/>
        <w:numPr>
          <w:ilvl w:val="0"/>
          <w:numId w:val="2"/>
        </w:numPr>
        <w:spacing w:after="40" w:before="40"/>
      </w:pPr>
      <w:r>
        <w:rPr>
          <w:rFonts w:ascii="Arial" w:cs="Arial" w:eastAsia="Arial" w:hAnsi="Arial"/>
          <w:color w:val="2C2C2C"/>
          <w:sz w:val="22"/>
          <w:szCs w:val="22"/>
        </w:rPr>
        <w:t xml:space="preserve">Mode Simple : un fichier à la fois — Mode Étendu : multi-sélection</w:t>
      </w:r>
    </w:p>
    <w:p>
      <w:pPr>
        <w:pStyle w:val="ListParagraph"/>
        <w:numPr>
          <w:ilvl w:val="0"/>
          <w:numId w:val="2"/>
        </w:numPr>
        <w:spacing w:after="40" w:before="40"/>
      </w:pPr>
      <w:r>
        <w:rPr>
          <w:rFonts w:ascii="Arial" w:cs="Arial" w:eastAsia="Arial" w:hAnsi="Arial"/>
          <w:color w:val="2C2C2C"/>
          <w:sz w:val="22"/>
          <w:szCs w:val="22"/>
        </w:rPr>
        <w:t xml:space="preserve">Glisser-déposer accepté — doublons ignorés automatiquement</w:t>
      </w:r>
    </w:p>
    <w:p>
      <w:pPr>
        <w:spacing w:after="80" w:before="80"/>
        <w:ind w:left="360"/>
      </w:pPr>
      <w:r>
        <w:rPr>
          <w:rFonts w:ascii="Arial" w:cs="Arial" w:eastAsia="Arial" w:hAnsi="Arial"/>
          <w:b/>
          <w:bCs/>
          <w:color w:val="CC6600"/>
          <w:sz w:val="22"/>
          <w:szCs w:val="22"/>
        </w:rPr>
        <w:t xml:space="preserve">⚠  </w:t>
      </w:r>
      <w:r>
        <w:rPr>
          <w:rFonts w:ascii="Arial" w:cs="Arial" w:eastAsia="Arial" w:hAnsi="Arial"/>
          <w:i/>
          <w:iCs/>
          <w:color w:val="884400"/>
          <w:sz w:val="20"/>
          <w:szCs w:val="20"/>
        </w:rPr>
        <w:t xml:space="preserve">Les PDF chiffrés par mot de passe tiers ne peuvent pas être traités directement.</w:t>
      </w:r>
    </w:p>
    <w:p>
      <w:pPr>
        <w:spacing w:after="120" w:before="120"/>
      </w:pPr>
    </w:p>
    <w:p>
      <w:pPr>
        <w:pStyle w:val="Heading2"/>
        <w:spacing w:after="120" w:before="280"/>
      </w:pPr>
      <w:r>
        <w:rPr>
          <w:rFonts w:ascii="Arial" w:cs="Arial" w:eastAsia="Arial" w:hAnsi="Arial"/>
          <w:b/>
          <w:bCs/>
          <w:color w:val="2C2C2C"/>
          <w:sz w:val="28"/>
          <w:szCs w:val="28"/>
        </w:rPr>
        <w:t xml:space="preserve">3.2 Personnalisation du filigrane</w:t>
      </w:r>
    </w:p>
    <w:p>
      <w:pPr>
        <w:spacing w:after="100" w:before="60"/>
        <w:jc w:val="both"/>
      </w:pPr>
      <w:r>
        <w:rPr>
          <w:rFonts w:ascii="Arial" w:cs="Arial" w:eastAsia="Arial" w:hAnsi="Arial"/>
          <w:color w:val="2C2C2C"/>
          <w:sz w:val="22"/>
          <w:szCs w:val="22"/>
        </w:rPr>
        <w:t xml:space="preserve">Le filigrane est disposé en quinconce (motif décalé alternativement) sur toute la surface de chaque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Texte</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Texte libre, saisi directement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Police / Taille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Toutes les polices TrueType/OpenType du système, dans les deux modes</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Opacité</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5 % (quasi invisible) à 100 % (opaque)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Angle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0° (horizontal) à 90° (vertical) — Mode Étendu</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Espacement</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Facteur de 50 % à 300 % — Mode Étendu</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Couleur</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Toutes les couleurs via le sélecteur système</w:t>
            </w:r>
          </w:p>
        </w:tc>
      </w:tr>
    </w:tbl>
    <w:p>
      <w:pPr>
        <w:spacing w:after="80" w:before="80"/>
        <w:ind w:left="360"/>
      </w:pPr>
      <w:r>
        <w:rPr>
          <w:rFonts w:ascii="Arial" w:cs="Arial" w:eastAsia="Arial" w:hAnsi="Arial"/>
          <w:b/>
          <w:bCs/>
          <w:color w:val="3C5AC8"/>
          <w:sz w:val="22"/>
          <w:szCs w:val="22"/>
        </w:rPr>
        <w:t xml:space="preserve">ℹ  </w:t>
      </w:r>
      <w:r>
        <w:rPr>
          <w:rFonts w:ascii="Arial" w:cs="Arial" w:eastAsia="Arial" w:hAnsi="Arial"/>
          <w:i/>
          <w:iCs/>
          <w:color w:val="2255AA"/>
          <w:sz w:val="20"/>
          <w:szCs w:val="20"/>
        </w:rPr>
        <w:t xml:space="preserve">Le rendu de l'aperçu est identique au PDF exporté.</w:t>
      </w:r>
    </w:p>
    <w:p>
      <w:pPr>
        <w:spacing w:after="120" w:before="120"/>
      </w:pPr>
    </w:p>
    <w:p>
      <w:pPr>
        <w:pStyle w:val="Heading2"/>
        <w:spacing w:after="120" w:before="280"/>
      </w:pPr>
      <w:r>
        <w:rPr>
          <w:rFonts w:ascii="Arial" w:cs="Arial" w:eastAsia="Arial" w:hAnsi="Arial"/>
          <w:b/>
          <w:bCs/>
          <w:color w:val="2C2C2C"/>
          <w:sz w:val="28"/>
          <w:szCs w:val="28"/>
        </w:rPr>
        <w:t xml:space="preserve">3.3 Export PDF</w:t>
      </w:r>
    </w:p>
    <w:p>
      <w:pPr>
        <w:pStyle w:val="Heading3"/>
        <w:spacing w:after="80" w:before="200"/>
      </w:pPr>
      <w:r>
        <w:rPr>
          <w:rFonts w:ascii="Arial" w:cs="Arial" w:eastAsia="Arial" w:hAnsi="Arial"/>
          <w:b/>
          <w:bCs/>
          <w:color w:val="555555"/>
          <w:sz w:val="24"/>
          <w:szCs w:val="24"/>
        </w:rPr>
        <w:t xml:space="preserve">Fichiers individuels</w:t>
      </w:r>
    </w:p>
    <w:p>
      <w:pPr>
        <w:spacing w:after="100" w:before="60"/>
        <w:jc w:val="both"/>
      </w:pPr>
      <w:r>
        <w:rPr>
          <w:rFonts w:ascii="Arial" w:cs="Arial" w:eastAsia="Arial" w:hAnsi="Arial"/>
          <w:color w:val="2C2C2C"/>
          <w:sz w:val="22"/>
          <w:szCs w:val="22"/>
        </w:rPr>
        <w:t xml:space="preserve">Chaque source génère un fichier [nom]_filigrane.pdf dans le dossier de destination.</w:t>
      </w:r>
    </w:p>
    <w:p>
      <w:pPr>
        <w:pStyle w:val="Heading3"/>
        <w:spacing w:after="80" w:before="200"/>
      </w:pPr>
      <w:r>
        <w:rPr>
          <w:rFonts w:ascii="Arial" w:cs="Arial" w:eastAsia="Arial" w:hAnsi="Arial"/>
          <w:b/>
          <w:bCs/>
          <w:color w:val="555555"/>
          <w:sz w:val="24"/>
          <w:szCs w:val="24"/>
        </w:rPr>
        <w:t xml:space="preserve">PDF fusionné (Étendu)</w:t>
      </w:r>
    </w:p>
    <w:p>
      <w:pPr>
        <w:spacing w:after="100" w:before="60"/>
        <w:jc w:val="both"/>
      </w:pPr>
      <w:r>
        <w:rPr>
          <w:rFonts w:ascii="Arial" w:cs="Arial" w:eastAsia="Arial" w:hAnsi="Arial"/>
          <w:color w:val="2C2C2C"/>
          <w:sz w:val="22"/>
          <w:szCs w:val="22"/>
        </w:rPr>
        <w:t xml:space="preserve">Tous les fichiers assemblés en un seul PDF nommé par l'utilisateur.</w:t>
      </w:r>
    </w:p>
    <w:p>
      <w:pPr>
        <w:pStyle w:val="Heading3"/>
        <w:spacing w:after="80" w:before="200"/>
      </w:pPr>
      <w:r>
        <w:rPr>
          <w:rFonts w:ascii="Arial" w:cs="Arial" w:eastAsia="Arial" w:hAnsi="Arial"/>
          <w:b/>
          <w:bCs/>
          <w:color w:val="555555"/>
          <w:sz w:val="24"/>
          <w:szCs w:val="24"/>
        </w:rPr>
        <w:t xml:space="preserve">Progression</w:t>
      </w:r>
    </w:p>
    <w:p>
      <w:pPr>
        <w:spacing w:after="100" w:before="60"/>
        <w:jc w:val="both"/>
      </w:pPr>
      <w:r>
        <w:rPr>
          <w:rFonts w:ascii="Arial" w:cs="Arial" w:eastAsia="Arial" w:hAnsi="Arial"/>
          <w:color w:val="2C2C2C"/>
          <w:sz w:val="22"/>
          <w:szCs w:val="22"/>
        </w:rPr>
        <w:t xml:space="preserve">Une barre de progression affiche l'avancement page par page. L'export s'effectue dans un thread séparé.</w:t>
      </w:r>
    </w:p>
    <w:p>
      <w:pPr>
        <w:spacing w:after="0" w:before="0"/>
      </w:pPr>
      <w:r>
        <w:br w:type="page"/>
      </w:r>
    </w:p>
    <w:p>
      <w:pPr>
        <w:pStyle w:val="Heading1"/>
        <w:pBdr>
          <w:bottom w:val="single" w:color="3C5AC8" w:sz="4" w:space="4"/>
        </w:pBdr>
        <w:spacing w:after="200" w:before="360"/>
      </w:pPr>
      <w:r>
        <w:rPr>
          <w:rFonts w:ascii="Arial" w:cs="Arial" w:eastAsia="Arial" w:hAnsi="Arial"/>
          <w:b/>
          <w:bCs/>
          <w:color w:val="3C5AC8"/>
          <w:sz w:val="36"/>
          <w:szCs w:val="36"/>
        </w:rPr>
        <w:t xml:space="preserve">4. Modes Simple et Étendu</w:t>
      </w:r>
    </w:p>
    <w:p>
      <w:pPr>
        <w:spacing w:after="100" w:before="60"/>
        <w:jc w:val="both"/>
      </w:pPr>
      <w:r>
        <w:rPr>
          <w:rFonts w:ascii="Arial" w:cs="Arial" w:eastAsia="Arial" w:hAnsi="Arial"/>
          <w:color w:val="2C2C2C"/>
          <w:sz w:val="22"/>
          <w:szCs w:val="22"/>
        </w:rPr>
        <w:t xml:space="preserve">Accessibles via le switch en haut de la barre latérale ou le menu Préférences. Changement instantané et sauvegardé.</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3C5AC8" w:val="clear"/>
            <w:tcMar>
              <w:top w:type="dxa" w:w="100"/>
              <w:left w:type="dxa" w:w="160"/>
              <w:bottom w:type="dxa" w:w="100"/>
              <w:right w:type="dxa" w:w="160"/>
            </w:tcMar>
          </w:tcPr>
          <w:p>
            <w:pPr>
              <w:jc w:val="center"/>
            </w:pPr>
            <w:r>
              <w:rPr>
                <w:rFonts w:ascii="Arial" w:cs="Arial" w:eastAsia="Arial" w:hAnsi="Arial"/>
                <w:b/>
                <w:bCs/>
                <w:color w:val="FFFFFF"/>
                <w:sz w:val="24"/>
                <w:szCs w:val="24"/>
              </w:rPr>
              <w:t xml:space="preserve">MODE SIMPLE</w:t>
            </w:r>
          </w:p>
        </w:tc>
        <w:tc>
          <w:tcPr>
            <w:tcW w:type="dxa" w:w="4680"/>
            <w:tcBorders>
              <w:top w:val="single" w:color="CCCCCC" w:sz="1"/>
              <w:left w:val="single" w:color="CCCCCC" w:sz="1"/>
              <w:bottom w:val="single" w:color="CCCCCC" w:sz="1"/>
              <w:right w:val="single" w:color="CCCCCC" w:sz="1"/>
            </w:tcBorders>
            <w:shd w:fill="225599" w:val="clear"/>
            <w:tcMar>
              <w:top w:type="dxa" w:w="100"/>
              <w:left w:type="dxa" w:w="160"/>
              <w:bottom w:type="dxa" w:w="100"/>
              <w:right w:type="dxa" w:w="160"/>
            </w:tcMar>
          </w:tcPr>
          <w:p>
            <w:pPr>
              <w:jc w:val="center"/>
            </w:pPr>
            <w:r>
              <w:rPr>
                <w:rFonts w:ascii="Arial" w:cs="Arial" w:eastAsia="Arial" w:hAnsi="Arial"/>
                <w:b/>
                <w:bCs/>
                <w:color w:val="FFFFFF"/>
                <w:sz w:val="24"/>
                <w:szCs w:val="24"/>
              </w:rPr>
              <w:t xml:space="preserve">MODE ÉTENDU ✦</w:t>
            </w:r>
          </w:p>
        </w:tc>
      </w:tr>
      <w:tr>
        <w:tc>
          <w:tcPr>
            <w:tcW w:type="dxa" w:w="4680"/>
            <w:tcBorders>
              <w:top w:val="single" w:color="CCCCCC" w:sz="1"/>
              <w:left w:val="single" w:color="CCCCCC" w:sz="1"/>
              <w:bottom w:val="single" w:color="CCCCCC" w:sz="1"/>
              <w:right w:val="single" w:color="CCCCCC" w:sz="1"/>
            </w:tcBorders>
            <w:shd w:fill="E8EDF9" w:val="clear"/>
            <w:tcMar>
              <w:top w:type="dxa" w:w="80"/>
              <w:left w:type="dxa" w:w="160"/>
              <w:bottom w:type="dxa" w:w="80"/>
              <w:right w:type="dxa" w:w="160"/>
            </w:tcMar>
          </w:tcPr>
          <w:p>
            <w:r>
              <w:rPr>
                <w:rFonts w:ascii="Arial" w:cs="Arial" w:eastAsia="Arial" w:hAnsi="Arial"/>
                <w:color w:val="2C2C2C"/>
                <w:sz w:val="20"/>
                <w:szCs w:val="20"/>
              </w:rPr>
              <w:t xml:space="preserve">1 fichier à la fois</w:t>
            </w:r>
          </w:p>
        </w:tc>
        <w:tc>
          <w:tcPr>
            <w:tcW w:type="dxa" w:w="4680"/>
            <w:tcBorders>
              <w:top w:val="single" w:color="CCCCCC" w:sz="1"/>
              <w:left w:val="single" w:color="CCCCCC" w:sz="1"/>
              <w:bottom w:val="single" w:color="CCCCCC" w:sz="1"/>
              <w:right w:val="single" w:color="CCCCCC" w:sz="1"/>
            </w:tcBorders>
            <w:shd w:fill="E8EDF9" w:val="clear"/>
            <w:tcMar>
              <w:top w:type="dxa" w:w="80"/>
              <w:left w:type="dxa" w:w="160"/>
              <w:bottom w:type="dxa" w:w="80"/>
              <w:right w:type="dxa" w:w="160"/>
            </w:tcMar>
          </w:tcPr>
          <w:p>
            <w:r>
              <w:rPr>
                <w:rFonts w:ascii="Arial" w:cs="Arial" w:eastAsia="Arial" w:hAnsi="Arial"/>
                <w:color w:val="2C2C2C"/>
                <w:sz w:val="20"/>
                <w:szCs w:val="20"/>
              </w:rPr>
              <w:t xml:space="preserve">Fichiers multiples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Police, opacité, couleur</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Police, opacité, angle, espacement, couleur</w:t>
            </w:r>
          </w:p>
        </w:tc>
      </w:tr>
      <w:tr>
        <w:tc>
          <w:tcPr>
            <w:tcW w:type="dxa" w:w="4680"/>
            <w:tcBorders>
              <w:top w:val="single" w:color="CCCCCC" w:sz="1"/>
              <w:left w:val="single" w:color="CCCCCC" w:sz="1"/>
              <w:bottom w:val="single" w:color="CCCCCC" w:sz="1"/>
              <w:right w:val="single" w:color="CCCCCC" w:sz="1"/>
            </w:tcBorders>
            <w:shd w:fill="E8EDF9" w:val="clear"/>
            <w:tcMar>
              <w:top w:type="dxa" w:w="80"/>
              <w:left w:type="dxa" w:w="160"/>
              <w:bottom w:type="dxa" w:w="80"/>
              <w:right w:type="dxa" w:w="160"/>
            </w:tcMar>
          </w:tcPr>
          <w:p>
            <w:r>
              <w:rPr>
                <w:rFonts w:ascii="Arial" w:cs="Arial" w:eastAsia="Arial" w:hAnsi="Arial"/>
                <w:color w:val="2C2C2C"/>
                <w:sz w:val="20"/>
                <w:szCs w:val="20"/>
              </w:rPr>
              <w:t xml:space="preserve">Export individuel</w:t>
            </w:r>
          </w:p>
        </w:tc>
        <w:tc>
          <w:tcPr>
            <w:tcW w:type="dxa" w:w="4680"/>
            <w:tcBorders>
              <w:top w:val="single" w:color="CCCCCC" w:sz="1"/>
              <w:left w:val="single" w:color="CCCCCC" w:sz="1"/>
              <w:bottom w:val="single" w:color="CCCCCC" w:sz="1"/>
              <w:right w:val="single" w:color="CCCCCC" w:sz="1"/>
            </w:tcBorders>
            <w:shd w:fill="E8EDF9" w:val="clear"/>
            <w:tcMar>
              <w:top w:type="dxa" w:w="80"/>
              <w:left w:type="dxa" w:w="160"/>
              <w:bottom w:type="dxa" w:w="80"/>
              <w:right w:type="dxa" w:w="160"/>
            </w:tcMar>
          </w:tcPr>
          <w:p>
            <w:r>
              <w:rPr>
                <w:rFonts w:ascii="Arial" w:cs="Arial" w:eastAsia="Arial" w:hAnsi="Arial"/>
                <w:color w:val="2C2C2C"/>
                <w:sz w:val="20"/>
                <w:szCs w:val="20"/>
              </w:rPr>
              <w:t xml:space="preserve">Export individuel + PDF fusionné + ZIP</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Aucune protection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Protection PDF (AES-128) ou ZIP (AES-256) + optimisation mail</w:t>
            </w:r>
          </w:p>
        </w:tc>
      </w:tr>
    </w:tbl>
    <w:p>
      <w:pPr>
        <w:spacing w:after="120" w:before="120"/>
      </w:pPr>
    </w:p>
    <w:p>
      <w:pPr>
        <w:spacing w:after="100" w:before="60"/>
        <w:jc w:val="both"/>
      </w:pPr>
      <w:r>
        <w:rPr>
          <w:rFonts w:ascii="Arial" w:cs="Arial" w:eastAsia="Arial" w:hAnsi="Arial"/>
          <w:color w:val="2C2C2C"/>
          <w:sz w:val="22"/>
          <w:szCs w:val="22"/>
        </w:rPr>
        <w:t xml:space="preserve">Le switch visuel et le menu Préférences restent toujours synchronisés.</w:t>
      </w:r>
    </w:p>
    <w:p>
      <w:pPr>
        <w:spacing w:after="0" w:before="0"/>
      </w:pPr>
      <w:r>
        <w:br w:type="page"/>
      </w:r>
    </w:p>
    <w:p>
      <w:pPr>
        <w:pStyle w:val="Heading1"/>
        <w:pBdr>
          <w:bottom w:val="single" w:color="3C5AC8" w:sz="4" w:space="4"/>
        </w:pBdr>
        <w:spacing w:after="200" w:before="360"/>
      </w:pPr>
      <w:r>
        <w:rPr>
          <w:rFonts w:ascii="Arial" w:cs="Arial" w:eastAsia="Arial" w:hAnsi="Arial"/>
          <w:b/>
          <w:bCs/>
          <w:color w:val="3C5AC8"/>
          <w:sz w:val="36"/>
          <w:szCs w:val="36"/>
        </w:rPr>
        <w:t xml:space="preserve">5. Export et protection</w:t>
      </w:r>
    </w:p>
    <w:p>
      <w:pPr>
        <w:spacing w:after="100" w:before="60"/>
        <w:jc w:val="both"/>
      </w:pPr>
      <w:r>
        <w:rPr>
          <w:rFonts w:ascii="Arial" w:cs="Arial" w:eastAsia="Arial" w:hAnsi="Arial"/>
          <w:color w:val="2C2C2C"/>
          <w:sz w:val="22"/>
          <w:szCs w:val="22"/>
        </w:rPr>
        <w:t xml:space="preserve">En Mode Étendu, une boîte de dialogue apparaît avant chaque export pour choisir la méthode de protection et les options d'optimisation.</w:t>
      </w:r>
    </w:p>
    <w:p>
      <w:pPr>
        <w:spacing w:after="120" w:before="120"/>
      </w:pPr>
    </w:p>
    <w:p>
      <w:pPr>
        <w:pStyle w:val="Heading2"/>
        <w:spacing w:after="120" w:before="280"/>
      </w:pPr>
      <w:r>
        <w:rPr>
          <w:rFonts w:ascii="Arial" w:cs="Arial" w:eastAsia="Arial" w:hAnsi="Arial"/>
          <w:b/>
          <w:bCs/>
          <w:color w:val="2C2C2C"/>
          <w:sz w:val="28"/>
          <w:szCs w:val="28"/>
        </w:rPr>
        <w:t xml:space="preserve">5.1 Méthodes de protection</w:t>
      </w:r>
    </w:p>
    <w:p>
      <w:pPr>
        <w:spacing w:after="100" w:before="60"/>
        <w:jc w:val="both"/>
      </w:pPr>
      <w:r>
        <w:rPr>
          <w:rFonts w:ascii="Arial" w:cs="Arial" w:eastAsia="Arial" w:hAnsi="Arial"/>
          <w:color w:val="2C2C2C"/>
          <w:sz w:val="22"/>
          <w:szCs w:val="22"/>
        </w:rPr>
        <w:t xml:space="preserve">Deux options au choix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 Chiffrer les PDF (AES-128)</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Le mot de passe est intégré directement dans chaque PDF. Compatible tous lecteurs PDF.</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 Archiver dans un ZIP</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Tous les PDFs exportés sont regroupés dans une archive ZIP. Si pyzipper est installé, le ZIP est protégé par mot de passe AES-256.</w:t>
            </w:r>
          </w:p>
        </w:tc>
      </w:tr>
    </w:tbl>
    <w:p>
      <w:pPr>
        <w:spacing w:after="120" w:before="120"/>
      </w:pPr>
    </w:p>
    <w:p>
      <w:pPr>
        <w:pStyle w:val="Heading2"/>
        <w:spacing w:after="120" w:before="280"/>
      </w:pPr>
      <w:r>
        <w:rPr>
          <w:rFonts w:ascii="Arial" w:cs="Arial" w:eastAsia="Arial" w:hAnsi="Arial"/>
          <w:b/>
          <w:bCs/>
          <w:color w:val="2C2C2C"/>
          <w:sz w:val="28"/>
          <w:szCs w:val="28"/>
        </w:rPr>
        <w:t xml:space="preserve">5.2 Règles du mot de passe</w:t>
      </w:r>
    </w:p>
    <w:p>
      <w:pPr>
        <w:pStyle w:val="ListParagraph"/>
        <w:numPr>
          <w:ilvl w:val="0"/>
          <w:numId w:val="2"/>
        </w:numPr>
        <w:spacing w:after="40" w:before="40"/>
      </w:pPr>
      <w:r>
        <w:rPr>
          <w:rFonts w:ascii="Arial" w:cs="Arial" w:eastAsia="Arial" w:hAnsi="Arial"/>
          <w:color w:val="2C2C2C"/>
          <w:sz w:val="22"/>
          <w:szCs w:val="22"/>
        </w:rPr>
        <w:t xml:space="preserve">Champ vide = export sans protection (valide dans les deux méthodes)</w:t>
      </w:r>
    </w:p>
    <w:p>
      <w:pPr>
        <w:pStyle w:val="ListParagraph"/>
        <w:numPr>
          <w:ilvl w:val="0"/>
          <w:numId w:val="2"/>
        </w:numPr>
        <w:spacing w:after="40" w:before="40"/>
      </w:pPr>
      <w:r>
        <w:rPr>
          <w:rFonts w:ascii="Arial" w:cs="Arial" w:eastAsia="Arial" w:hAnsi="Arial"/>
          <w:color w:val="2C2C2C"/>
          <w:sz w:val="22"/>
          <w:szCs w:val="22"/>
        </w:rPr>
        <w:t xml:space="preserve">Uniquement des espaces = refusé</w:t>
      </w:r>
    </w:p>
    <w:p>
      <w:pPr>
        <w:pStyle w:val="ListParagraph"/>
        <w:numPr>
          <w:ilvl w:val="0"/>
          <w:numId w:val="2"/>
        </w:numPr>
        <w:spacing w:after="40" w:before="40"/>
      </w:pPr>
      <w:r>
        <w:rPr>
          <w:rFonts w:ascii="Arial" w:cs="Arial" w:eastAsia="Arial" w:hAnsi="Arial"/>
          <w:color w:val="2C2C2C"/>
          <w:sz w:val="22"/>
          <w:szCs w:val="22"/>
        </w:rPr>
        <w:t xml:space="preserve">Moins de 6 caractères non-espaces = refusé</w:t>
      </w:r>
    </w:p>
    <w:p>
      <w:pPr>
        <w:pStyle w:val="ListParagraph"/>
        <w:numPr>
          <w:ilvl w:val="0"/>
          <w:numId w:val="2"/>
        </w:numPr>
        <w:spacing w:after="40" w:before="40"/>
      </w:pPr>
      <w:r>
        <w:rPr>
          <w:rFonts w:ascii="Arial" w:cs="Arial" w:eastAsia="Arial" w:hAnsi="Arial"/>
          <w:color w:val="2C2C2C"/>
          <w:sz w:val="22"/>
          <w:szCs w:val="22"/>
        </w:rPr>
        <w:t xml:space="preserve">Les deux champs doivent être identiques</w:t>
      </w:r>
    </w:p>
    <w:p>
      <w:pPr>
        <w:spacing w:after="120" w:before="120"/>
      </w:pPr>
    </w:p>
    <w:p>
      <w:pPr>
        <w:pStyle w:val="Heading2"/>
        <w:spacing w:after="120" w:before="280"/>
      </w:pPr>
      <w:r>
        <w:rPr>
          <w:rFonts w:ascii="Arial" w:cs="Arial" w:eastAsia="Arial" w:hAnsi="Arial"/>
          <w:b/>
          <w:bCs/>
          <w:color w:val="2C2C2C"/>
          <w:sz w:val="28"/>
          <w:szCs w:val="28"/>
        </w:rPr>
        <w:t xml:space="preserve">5.3 Ouverture d'un fichier protégé</w:t>
      </w:r>
    </w:p>
    <w:p>
      <w:pPr>
        <w:spacing w:after="100" w:before="60"/>
        <w:jc w:val="both"/>
      </w:pPr>
      <w:r>
        <w:rPr>
          <w:rFonts w:ascii="Arial" w:cs="Arial" w:eastAsia="Arial" w:hAnsi="Arial"/>
          <w:color w:val="2C2C2C"/>
          <w:sz w:val="22"/>
          <w:szCs w:val="22"/>
        </w:rPr>
        <w:t xml:space="preserve">PDF protégé : le lecteur (Adobe, Foxit…) demande le mot de passe à l'ouverture. ZIP protégé : 7-Zip, WinRAR ou l'utilitaire système demande le mot de passe à l'extraction.</w:t>
      </w:r>
    </w:p>
    <w:p>
      <w:pPr>
        <w:spacing w:after="80" w:before="80"/>
        <w:ind w:left="360"/>
      </w:pPr>
      <w:r>
        <w:rPr>
          <w:rFonts w:ascii="Arial" w:cs="Arial" w:eastAsia="Arial" w:hAnsi="Arial"/>
          <w:b/>
          <w:bCs/>
          <w:color w:val="CC6600"/>
          <w:sz w:val="22"/>
          <w:szCs w:val="22"/>
        </w:rPr>
        <w:t xml:space="preserve">⚠  </w:t>
      </w:r>
      <w:r>
        <w:rPr>
          <w:rFonts w:ascii="Arial" w:cs="Arial" w:eastAsia="Arial" w:hAnsi="Arial"/>
          <w:i/>
          <w:iCs/>
          <w:color w:val="884400"/>
          <w:sz w:val="20"/>
          <w:szCs w:val="20"/>
        </w:rPr>
        <w:t xml:space="preserve">Le mot de passe n'est pas récupérable. Conservez-le dans un gestionnaire de mots de passe sécurisé.</w:t>
      </w:r>
    </w:p>
    <w:p>
      <w:pPr>
        <w:spacing w:after="120" w:before="120"/>
      </w:pPr>
    </w:p>
    <w:p>
      <w:pPr>
        <w:pStyle w:val="Heading2"/>
        <w:spacing w:after="120" w:before="280"/>
      </w:pPr>
      <w:r>
        <w:rPr>
          <w:rFonts w:ascii="Arial" w:cs="Arial" w:eastAsia="Arial" w:hAnsi="Arial"/>
          <w:b/>
          <w:bCs/>
          <w:color w:val="2C2C2C"/>
          <w:sz w:val="28"/>
          <w:szCs w:val="28"/>
        </w:rPr>
        <w:t xml:space="preserve">5.4 Optimisation pour envoi par mail</w:t>
      </w:r>
    </w:p>
    <w:p>
      <w:pPr>
        <w:spacing w:after="100" w:before="60"/>
        <w:jc w:val="both"/>
      </w:pPr>
      <w:r>
        <w:rPr>
          <w:rFonts w:ascii="Arial" w:cs="Arial" w:eastAsia="Arial" w:hAnsi="Arial"/>
          <w:color w:val="2C2C2C"/>
          <w:sz w:val="22"/>
          <w:szCs w:val="22"/>
        </w:rPr>
        <w:t xml:space="preserve">Dans la même boîte de dialogue d'export, choisissez un niveau d'optimisation pour réduire la taille des PDFs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Aucune (qualité maximale)</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Le PDF est exporté sans modification de résolution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72 dpi — Très légère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~50 Ko/page — idéal pour les images ou photos</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96 dpi — Légère</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~100 Ko/page — bon équilibre pour documents texte + images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150 dpi — Équilibrée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~200 Ko/page — bonne lisibilité, taille raisonnable</w:t>
            </w:r>
          </w:p>
        </w:tc>
      </w:tr>
    </w:tbl>
    <w:p>
      <w:pPr>
        <w:spacing w:after="80" w:before="80"/>
        <w:ind w:left="360"/>
      </w:pPr>
      <w:r>
        <w:rPr>
          <w:rFonts w:ascii="Arial" w:cs="Arial" w:eastAsia="Arial" w:hAnsi="Arial"/>
          <w:b/>
          <w:bCs/>
          <w:color w:val="3C5AC8"/>
          <w:sz w:val="22"/>
          <w:szCs w:val="22"/>
        </w:rPr>
        <w:t xml:space="preserve">ℹ  </w:t>
      </w:r>
      <w:r>
        <w:rPr>
          <w:rFonts w:ascii="Arial" w:cs="Arial" w:eastAsia="Arial" w:hAnsi="Arial"/>
          <w:i/>
          <w:iCs/>
          <w:color w:val="2255AA"/>
          <w:sz w:val="20"/>
          <w:szCs w:val="20"/>
        </w:rPr>
        <w:t xml:space="preserve">L'optimisation requiert pymupdf (recommandé) ou Pillow. L'optimisation est appliquée après le filigranage et avant le chiffrement.</w:t>
      </w:r>
    </w:p>
    <w:p>
      <w:pPr>
        <w:spacing w:after="0" w:before="0"/>
      </w:pPr>
      <w:r>
        <w:br w:type="page"/>
      </w:r>
    </w:p>
    <w:p>
      <w:pPr>
        <w:pStyle w:val="Heading1"/>
        <w:pBdr>
          <w:bottom w:val="single" w:color="3C5AC8" w:sz="4" w:space="4"/>
        </w:pBdr>
        <w:spacing w:after="200" w:before="360"/>
      </w:pPr>
      <w:r>
        <w:rPr>
          <w:rFonts w:ascii="Arial" w:cs="Arial" w:eastAsia="Arial" w:hAnsi="Arial"/>
          <w:b/>
          <w:bCs/>
          <w:color w:val="3C5AC8"/>
          <w:sz w:val="36"/>
          <w:szCs w:val="36"/>
        </w:rPr>
        <w:t xml:space="preserve">6. Thèmes d'affichage</w:t>
      </w:r>
    </w:p>
    <w:p>
      <w:pPr>
        <w:spacing w:after="100" w:before="60"/>
        <w:jc w:val="both"/>
      </w:pPr>
      <w:r>
        <w:rPr>
          <w:rFonts w:ascii="Arial" w:cs="Arial" w:eastAsia="Arial" w:hAnsi="Arial"/>
          <w:color w:val="2C2C2C"/>
          <w:sz w:val="22"/>
          <w:szCs w:val="22"/>
        </w:rPr>
        <w:t xml:space="preserve">Deux thèmes accessibles via Préférences &gt; Mode Sombre / Mode Clair. Changement instantané et sauvegardé.</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Mode Sombre</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Fond sombre — confortable en environnement peu éclairé</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Mode Clair</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Fond clair — idéal en pleine lumière</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Persistance</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Le thème est conservé entre les sessions</w:t>
            </w:r>
          </w:p>
        </w:tc>
      </w:tr>
    </w:tbl>
    <w:p>
      <w:pPr>
        <w:spacing w:after="0" w:before="0"/>
      </w:pPr>
      <w:r>
        <w:br w:type="page"/>
      </w:r>
    </w:p>
    <w:p>
      <w:pPr>
        <w:pStyle w:val="Heading1"/>
        <w:pBdr>
          <w:bottom w:val="single" w:color="3C5AC8" w:sz="4" w:space="4"/>
        </w:pBdr>
        <w:spacing w:after="200" w:before="360"/>
      </w:pPr>
      <w:r>
        <w:rPr>
          <w:rFonts w:ascii="Arial" w:cs="Arial" w:eastAsia="Arial" w:hAnsi="Arial"/>
          <w:b/>
          <w:bCs/>
          <w:color w:val="3C5AC8"/>
          <w:sz w:val="36"/>
          <w:szCs w:val="36"/>
        </w:rPr>
        <w:t xml:space="preserve">7. Langues disponibles</w:t>
      </w:r>
    </w:p>
    <w:p>
      <w:pPr>
        <w:spacing w:after="100" w:before="60"/>
        <w:jc w:val="both"/>
      </w:pPr>
      <w:r>
        <w:rPr>
          <w:rFonts w:ascii="Arial" w:cs="Arial" w:eastAsia="Arial" w:hAnsi="Arial"/>
          <w:color w:val="2C2C2C"/>
          <w:sz w:val="22"/>
          <w:szCs w:val="22"/>
        </w:rPr>
        <w:t xml:space="preserve">Quatre langues sélectionnables dans Préférences &gt; Choisir la langue. Changement immédiat, sans redémarrage.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Français (fr)</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Langue par défaut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English (en)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Anglais</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Español (es)</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Espagnol</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Deutsch (de)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Allemand</w:t>
            </w:r>
          </w:p>
        </w:tc>
      </w:tr>
    </w:tbl>
    <w:p>
      <w:pPr>
        <w:spacing w:after="80" w:before="80"/>
        <w:ind w:left="360"/>
      </w:pPr>
      <w:r>
        <w:rPr>
          <w:rFonts w:ascii="Arial" w:cs="Arial" w:eastAsia="Arial" w:hAnsi="Arial"/>
          <w:b/>
          <w:bCs/>
          <w:color w:val="3C5AC8"/>
          <w:sz w:val="22"/>
          <w:szCs w:val="22"/>
        </w:rPr>
        <w:t xml:space="preserve">ℹ  </w:t>
      </w:r>
      <w:r>
        <w:rPr>
          <w:rFonts w:ascii="Arial" w:cs="Arial" w:eastAsia="Arial" w:hAnsi="Arial"/>
          <w:i/>
          <w:iCs/>
          <w:color w:val="2255AA"/>
          <w:sz w:val="20"/>
          <w:szCs w:val="20"/>
        </w:rPr>
        <w:t xml:space="preserve">Les traductions couvrent toute l'interface et sont centralisées dans le fichier i18n.py.</w:t>
      </w:r>
    </w:p>
    <w:p>
      <w:pPr>
        <w:spacing w:after="0" w:before="0"/>
      </w:pPr>
      <w:r>
        <w:br w:type="page"/>
      </w:r>
    </w:p>
    <w:p>
      <w:pPr>
        <w:pStyle w:val="Heading1"/>
        <w:pBdr>
          <w:bottom w:val="single" w:color="3C5AC8" w:sz="4" w:space="4"/>
        </w:pBdr>
        <w:spacing w:after="200" w:before="360"/>
      </w:pPr>
      <w:r>
        <w:rPr>
          <w:rFonts w:ascii="Arial" w:cs="Arial" w:eastAsia="Arial" w:hAnsi="Arial"/>
          <w:b/>
          <w:bCs/>
          <w:color w:val="3C5AC8"/>
          <w:sz w:val="36"/>
          <w:szCs w:val="36"/>
        </w:rPr>
        <w:t xml:space="preserve">8. Préférences</w:t>
      </w:r>
    </w:p>
    <w:p>
      <w:pPr>
        <w:spacing w:after="100" w:before="60"/>
        <w:jc w:val="both"/>
      </w:pPr>
      <w:r>
        <w:rPr>
          <w:rFonts w:ascii="Arial" w:cs="Arial" w:eastAsia="Arial" w:hAnsi="Arial"/>
          <w:color w:val="2C2C2C"/>
          <w:sz w:val="22"/>
          <w:szCs w:val="22"/>
        </w:rPr>
        <w:t xml:space="preserve">Sauvegardées automatiquement dans un fichier JSON à chaque modification.</w:t>
      </w:r>
    </w:p>
    <w:p>
      <w:pPr>
        <w:pStyle w:val="Heading2"/>
        <w:spacing w:after="120" w:before="280"/>
      </w:pPr>
      <w:r>
        <w:rPr>
          <w:rFonts w:ascii="Arial" w:cs="Arial" w:eastAsia="Arial" w:hAnsi="Arial"/>
          <w:b/>
          <w:bCs/>
          <w:color w:val="2C2C2C"/>
          <w:sz w:val="28"/>
          <w:szCs w:val="28"/>
        </w:rPr>
        <w:t xml:space="preserve">8.1 Emplacement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Windows</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%APPDATA%\ProtectMyDocs_prefs.json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macOS / Linux</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~/.ProtectMyDocs_prefs.json</w:t>
            </w:r>
          </w:p>
        </w:tc>
      </w:tr>
    </w:tbl>
    <w:p>
      <w:pPr>
        <w:spacing w:after="120" w:before="120"/>
      </w:pPr>
    </w:p>
    <w:p>
      <w:pPr>
        <w:pStyle w:val="Heading2"/>
        <w:spacing w:after="120" w:before="280"/>
      </w:pPr>
      <w:r>
        <w:rPr>
          <w:rFonts w:ascii="Arial" w:cs="Arial" w:eastAsia="Arial" w:hAnsi="Arial"/>
          <w:b/>
          <w:bCs/>
          <w:color w:val="2C2C2C"/>
          <w:sz w:val="28"/>
          <w:szCs w:val="28"/>
        </w:rPr>
        <w:t xml:space="preserve">8.2 Paramètres sauvegardés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lang</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Code de langue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theme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Thème (dark/light)</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mode</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Mode (simple/extended)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font_name / font_size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Police et taille</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color</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Couleur [R,G,B]</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wm_text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Texte du filigrane</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opacity / angle / spacing</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Opacité, angle, espacement</w:t>
            </w:r>
          </w:p>
        </w:tc>
      </w:tr>
    </w:tbl>
    <w:p>
      <w:pPr>
        <w:spacing w:after="0" w:before="0"/>
      </w:pPr>
      <w:r>
        <w:br w:type="page"/>
      </w:r>
    </w:p>
    <w:p>
      <w:pPr>
        <w:pStyle w:val="Heading1"/>
        <w:pBdr>
          <w:bottom w:val="single" w:color="3C5AC8" w:sz="4" w:space="4"/>
        </w:pBdr>
        <w:spacing w:after="200" w:before="360"/>
      </w:pPr>
      <w:r>
        <w:rPr>
          <w:rFonts w:ascii="Arial" w:cs="Arial" w:eastAsia="Arial" w:hAnsi="Arial"/>
          <w:b/>
          <w:bCs/>
          <w:color w:val="3C5AC8"/>
          <w:sz w:val="36"/>
          <w:szCs w:val="36"/>
        </w:rPr>
        <w:t xml:space="preserve">9. Raccourcis clavier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Ctrl+O</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Ajouter des fichiers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Ctrl+S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Exporter</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Ctrl+W</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Vider la liste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Ctrl+Q</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Quitter</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Suppr</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Retirer le fichier sélectionné</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 / ↓</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C2C2C"/>
                <w:sz w:val="20"/>
                <w:szCs w:val="20"/>
              </w:rPr>
              <w:t xml:space="preserve">Naviguer dans la liste</w:t>
            </w:r>
          </w:p>
        </w:tc>
      </w:tr>
      <w:tr>
        <w:tc>
          <w:tcPr>
            <w:tcW w:type="dxa" w:w="300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 / ▶</w:t>
            </w:r>
          </w:p>
        </w:tc>
        <w:tc>
          <w:tcPr>
            <w:tcW w:type="dxa" w:w="6360"/>
            <w:tcBorders>
              <w:top w:val="single" w:color="CCCCCC" w:sz="1"/>
              <w:left w:val="single" w:color="CCCCCC" w:sz="1"/>
              <w:bottom w:val="single" w:color="CCCCCC" w:sz="1"/>
              <w:right w:val="single" w:color="CCCCCC" w:sz="1"/>
            </w:tcBorders>
            <w:shd w:fill="F4F5F8" w:val="clear"/>
            <w:tcMar>
              <w:top w:type="dxa" w:w="80"/>
              <w:left w:type="dxa" w:w="120"/>
              <w:bottom w:type="dxa" w:w="80"/>
              <w:right w:type="dxa" w:w="120"/>
            </w:tcMar>
          </w:tcPr>
          <w:p>
            <w:r>
              <w:rPr>
                <w:rFonts w:ascii="Arial" w:cs="Arial" w:eastAsia="Arial" w:hAnsi="Arial"/>
                <w:b w:val="false"/>
                <w:bCs w:val="false"/>
                <w:color w:val="2C2C2C"/>
                <w:sz w:val="20"/>
                <w:szCs w:val="20"/>
              </w:rPr>
              <w:t xml:space="preserve">Fichier précédent / suivant</w:t>
            </w:r>
          </w:p>
        </w:tc>
      </w:tr>
    </w:tbl>
    <w:p>
      <w:pPr>
        <w:spacing w:after="120" w:before="120"/>
      </w:pPr>
    </w:p>
    <w:p>
      <w:pPr>
        <w:spacing w:after="100" w:before="200"/>
        <w:jc w:val="center"/>
      </w:pPr>
      <w:r>
        <w:rPr>
          <w:rFonts w:ascii="Arial" w:cs="Arial" w:eastAsia="Arial" w:hAnsi="Arial"/>
          <w:color w:val="3C5AC8"/>
          <w:sz w:val="20"/>
          <w:szCs w:val="20"/>
          <w:u w:val="single"/>
        </w:rPr>
        <w:t xml:space="preserve">https://www.paypal.com/paypalme/dragonsarts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C5AC8" w:sz="2" w:space="4"/>
      </w:pBdr>
      <w:spacing w:before="80"/>
      <w:jc w:val="right"/>
    </w:pPr>
    <w:r>
      <w:rPr>
        <w:rFonts w:ascii="Arial" w:cs="Arial" w:eastAsia="Arial" w:hAnsi="Arial"/>
        <w:color w:val="AAAAAA"/>
        <w:sz w:val="16"/>
        <w:szCs w:val="16"/>
      </w:rPr>
      <w:t xml:space="preserve">v3.0  —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3C5AC8" w:sz="2" w:space="4"/>
      </w:pBdr>
      <w:spacing w:after="0"/>
    </w:pPr>
    <w:r>
      <w:rPr>
        <w:rFonts w:ascii="Arial" w:cs="Arial" w:eastAsia="Arial" w:hAnsi="Arial"/>
        <w:b/>
        <w:bCs/>
        <w:color w:val="3C5AC8"/>
        <w:sz w:val="18"/>
        <w:szCs w:val="18"/>
      </w:rPr>
      <w:t xml:space="preserve">Protect My Docs</w:t>
    </w:r>
    <w:r>
      <w:rPr>
        <w:rFonts w:ascii="Arial" w:cs="Arial" w:eastAsia="Arial" w:hAnsi="Arial"/>
        <w:color w:val="555555"/>
        <w:sz w:val="18"/>
        <w:szCs w:val="18"/>
      </w:rPr>
      <w:t xml:space="preserve">   —   Guide utilisateur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3C5AC8"/>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2C2C2C"/>
      <w:sz w:val="28"/>
      <w:szCs w:val="28"/>
    </w:rPr>
  </w:style>
  <w:style w:type="paragraph" w:styleId="Heading3">
    <w:name w:val="Heading 3"/>
    <w:basedOn w:val="Normal"/>
    <w:next w:val="Normal"/>
    <w:qFormat/>
    <w:pPr>
      <w:spacing w:after="80" w:before="200"/>
      <w:outlineLvl w:val="2"/>
    </w:pPr>
    <w:rPr>
      <w:rFonts w:ascii="Arial" w:cs="Arial" w:eastAsia="Arial" w:hAnsi="Arial"/>
      <w:b/>
      <w:bCs/>
      <w:color w:val="5555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2026-04-13T09:42:52.036Z</dcterms:created>
  <dcterms:modified xsi:type="dcterms:W3CDTF">2026-04-13T09:42:52.037Z</dcterms:modified>
</cp:coreProperties>
</file>

<file path=docProps/custom.xml><?xml version="1.0" encoding="utf-8"?>
<Properties xmlns="http://schemas.openxmlformats.org/officeDocument/2006/custom-properties" xmlns:vt="http://schemas.openxmlformats.org/officeDocument/2006/docPropsVTypes"/>
</file>